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B158" w14:textId="34C89698" w:rsidR="005201AD" w:rsidRDefault="00B60B05" w:rsidP="00520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pict w14:anchorId="46EEA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52.05pt;margin-top:-31.55pt;width:164.2pt;height:93.1pt;z-index:251659264;mso-wrap-edited:f;mso-width-percent:0;mso-height-percent:0;mso-position-horizontal-relative:text;mso-position-vertical-relative:text;mso-width-percent:0;mso-height-percent:0;mso-width-relative:page;mso-height-relative:page" wrapcoords="-80 0 -80 21459 21600 21459 21600 0 -80 0">
            <v:imagedata r:id="rId5" o:title="SGA_Logo+Copyable.jpg?msgId=3.$NButlerX0020CommunityX0020CollegeX0020Mail.$NINBOX0058.65&amp;prtId=0"/>
          </v:shape>
        </w:pict>
      </w:r>
    </w:p>
    <w:p w14:paraId="1D6D2EAF" w14:textId="77777777" w:rsidR="005201AD" w:rsidRDefault="005201AD" w:rsidP="00520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7189B02" w14:textId="77777777" w:rsidR="005201AD" w:rsidRDefault="005201AD" w:rsidP="00520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628EEE" w14:textId="77777777" w:rsidR="005201AD" w:rsidRDefault="005201AD" w:rsidP="00520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A28609" w14:textId="77777777" w:rsidR="005201AD" w:rsidRDefault="005201AD" w:rsidP="00520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B94F4D4" w14:textId="5F21F533" w:rsidR="005201AD" w:rsidRPr="0074559B" w:rsidRDefault="005201AD" w:rsidP="005201A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>R</w:t>
      </w:r>
      <w:r w:rsidRPr="00C5042F">
        <w:rPr>
          <w:b/>
          <w:bCs/>
          <w:sz w:val="28"/>
          <w:szCs w:val="28"/>
        </w:rPr>
        <w:t>esponsibilities of SGA Officers</w:t>
      </w:r>
      <w:r>
        <w:rPr>
          <w:b/>
          <w:bCs/>
          <w:sz w:val="28"/>
          <w:szCs w:val="28"/>
        </w:rPr>
        <w:t xml:space="preserve"> </w:t>
      </w:r>
    </w:p>
    <w:p w14:paraId="1C81682C" w14:textId="77777777" w:rsidR="005201AD" w:rsidRDefault="005201AD" w:rsidP="00520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042F">
        <w:rPr>
          <w:b/>
          <w:bCs/>
          <w:sz w:val="28"/>
          <w:szCs w:val="28"/>
        </w:rPr>
        <w:t>Butler Community College</w:t>
      </w:r>
    </w:p>
    <w:p w14:paraId="2B862871" w14:textId="77777777" w:rsidR="005201AD" w:rsidRPr="00C87B9E" w:rsidRDefault="005201AD" w:rsidP="005201AD">
      <w:pPr>
        <w:autoSpaceDE w:val="0"/>
        <w:autoSpaceDN w:val="0"/>
        <w:adjustRightInd w:val="0"/>
        <w:rPr>
          <w:bCs/>
          <w:sz w:val="10"/>
          <w:szCs w:val="10"/>
        </w:rPr>
      </w:pPr>
    </w:p>
    <w:p w14:paraId="6E85C3E8" w14:textId="77777777" w:rsidR="005201AD" w:rsidRPr="00C5042F" w:rsidRDefault="005201AD" w:rsidP="005201AD">
      <w:pPr>
        <w:autoSpaceDE w:val="0"/>
        <w:autoSpaceDN w:val="0"/>
        <w:adjustRightInd w:val="0"/>
        <w:rPr>
          <w:b/>
          <w:bCs/>
        </w:rPr>
      </w:pPr>
    </w:p>
    <w:p w14:paraId="1CB985AF" w14:textId="77777777" w:rsidR="005201AD" w:rsidRDefault="005201AD" w:rsidP="005201AD">
      <w:pPr>
        <w:rPr>
          <w:b/>
          <w:bCs/>
        </w:rPr>
      </w:pPr>
      <w:r w:rsidRPr="00C5042F">
        <w:rPr>
          <w:b/>
          <w:bCs/>
        </w:rPr>
        <w:t xml:space="preserve">Powers and Duties of SGA President: </w:t>
      </w:r>
    </w:p>
    <w:p w14:paraId="144A3B5B" w14:textId="77777777" w:rsidR="005201AD" w:rsidRPr="00DA5CA7" w:rsidRDefault="005201AD" w:rsidP="005201AD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C5042F">
        <w:rPr>
          <w:bCs/>
        </w:rPr>
        <w:t xml:space="preserve">The President will represent SGA in </w:t>
      </w:r>
      <w:r>
        <w:rPr>
          <w:bCs/>
        </w:rPr>
        <w:t xml:space="preserve">the monthly </w:t>
      </w:r>
      <w:r w:rsidRPr="00C5042F">
        <w:rPr>
          <w:bCs/>
        </w:rPr>
        <w:t xml:space="preserve">Board of Trustees meetings </w:t>
      </w:r>
      <w:r>
        <w:rPr>
          <w:bCs/>
        </w:rPr>
        <w:t xml:space="preserve">held on the Butler of El Dorado campus (2000 Bldg., Welcome Center).  </w:t>
      </w:r>
      <w:r w:rsidRPr="00C5042F">
        <w:rPr>
          <w:bCs/>
        </w:rPr>
        <w:t>In addition, the President will speak on behalf of SGA when deemed necessary by the SGA Advisors.</w:t>
      </w:r>
      <w:r w:rsidRPr="00C5042F">
        <w:rPr>
          <w:color w:val="000000"/>
        </w:rPr>
        <w:t xml:space="preserve"> The President represents the interests of the current and prospecting BCC students as a liaison between students </w:t>
      </w:r>
      <w:r>
        <w:rPr>
          <w:color w:val="000000"/>
        </w:rPr>
        <w:t>and school administration. The P</w:t>
      </w:r>
      <w:r w:rsidRPr="00C5042F">
        <w:rPr>
          <w:color w:val="000000"/>
        </w:rPr>
        <w:t xml:space="preserve">resident schedules and conducts meetings with his/her executive staff, advisors, students, faculty, and administrators. </w:t>
      </w:r>
    </w:p>
    <w:p w14:paraId="7ED3CF0C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Administer and enforce the SGA Constitution, its by-laws, and student senate statutes.</w:t>
      </w:r>
    </w:p>
    <w:p w14:paraId="1EBAFA05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Appoint committee chairpersons and committee members and make a recommendation for the removal of a committee chairperson or committee member.</w:t>
      </w:r>
    </w:p>
    <w:p w14:paraId="061652A2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Instruct and require reports from executive officers and committee chairs.</w:t>
      </w:r>
    </w:p>
    <w:p w14:paraId="216CC8E6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Call and preside over</w:t>
      </w:r>
      <w:r>
        <w:t xml:space="preserve"> monthly meetings of the SGA, </w:t>
      </w:r>
      <w:r w:rsidRPr="001D31AC">
        <w:t xml:space="preserve">Executive </w:t>
      </w:r>
      <w:r>
        <w:t xml:space="preserve">Branch </w:t>
      </w:r>
      <w:r w:rsidRPr="001D31AC">
        <w:t xml:space="preserve">and Special meetings. </w:t>
      </w:r>
    </w:p>
    <w:p w14:paraId="6563F44C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Serve, or appoint a member of the elected body of the SGA to serve on the Discipline Committee, Student Activities Advisory Committee, and other appropriate institutional committees.</w:t>
      </w:r>
    </w:p>
    <w:p w14:paraId="469FF228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Keep regular, posted SGA office hours – ten (10) hours a week - approved by the SGA Advisors.</w:t>
      </w:r>
    </w:p>
    <w:p w14:paraId="0119CD9D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Not holding the Office of President in any other Butler Community College club or organizations.</w:t>
      </w:r>
    </w:p>
    <w:p w14:paraId="55F1B4C9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Serve in all other proper and necessary capacities as assigned by the SGA Advisors.</w:t>
      </w:r>
    </w:p>
    <w:p w14:paraId="34B15811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Be responsible for attending all SGA meetings, participating in 90% of SGA sponsored activities, unless excused by the SGA Advisor.</w:t>
      </w:r>
    </w:p>
    <w:p w14:paraId="128C4956" w14:textId="77777777" w:rsidR="005201AD" w:rsidRPr="001D31AC" w:rsidRDefault="005201AD" w:rsidP="005201AD">
      <w:pPr>
        <w:pStyle w:val="ListParagraph"/>
        <w:numPr>
          <w:ilvl w:val="0"/>
          <w:numId w:val="1"/>
        </w:numPr>
        <w:rPr>
          <w:b/>
          <w:bCs/>
        </w:rPr>
      </w:pPr>
      <w:r w:rsidRPr="001D31AC">
        <w:t>Serve in an advisory capacity to all SGA committees and require weekly, written reports from committee chairs on an "as needed" basis.</w:t>
      </w:r>
    </w:p>
    <w:p w14:paraId="2AE634D2" w14:textId="77777777" w:rsidR="005201AD" w:rsidRPr="00C5042F" w:rsidRDefault="005201AD" w:rsidP="005201AD">
      <w:pPr>
        <w:autoSpaceDE w:val="0"/>
        <w:autoSpaceDN w:val="0"/>
        <w:adjustRightInd w:val="0"/>
      </w:pPr>
    </w:p>
    <w:p w14:paraId="5C852831" w14:textId="77777777" w:rsidR="005201AD" w:rsidRDefault="005201AD" w:rsidP="005201AD">
      <w:pPr>
        <w:autoSpaceDE w:val="0"/>
        <w:autoSpaceDN w:val="0"/>
        <w:adjustRightInd w:val="0"/>
      </w:pPr>
      <w:r w:rsidRPr="00C5042F">
        <w:rPr>
          <w:b/>
        </w:rPr>
        <w:t>Powers and Duties of SGA Vice-President:</w:t>
      </w:r>
    </w:p>
    <w:p w14:paraId="7B63B9B6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t>Campus liaison between the SGA and the campus clubs and organizations.</w:t>
      </w:r>
    </w:p>
    <w:p w14:paraId="3BD87A1F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t>Weekly report to the SGA Officers and Advisors.</w:t>
      </w:r>
    </w:p>
    <w:p w14:paraId="7AD1CC9A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t>Responsible for communicating SGA meeting times and event times to senate representatives of each student organization by providing up to date contact.</w:t>
      </w:r>
    </w:p>
    <w:p w14:paraId="5DA32BE0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t>Be responsible for attending all SGA meetings, participating in 90% of SGA sponsored activities, unless excused by the SGA Advisor.</w:t>
      </w:r>
    </w:p>
    <w:p w14:paraId="57D71AFF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t>Actively participate in weekly SGA meetings to discuss upcoming projects.</w:t>
      </w:r>
    </w:p>
    <w:p w14:paraId="723394AE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t>Keep regular, posted SGA office hours – ten (10) hours a week - approved by the SGA Advisors.</w:t>
      </w:r>
    </w:p>
    <w:p w14:paraId="3FDBD491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t>Attend all open sessions, Executive, and Special meetings.</w:t>
      </w:r>
    </w:p>
    <w:p w14:paraId="6F76942B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lastRenderedPageBreak/>
        <w:t>Represent BCC SGA at various community meetings as requested.</w:t>
      </w:r>
    </w:p>
    <w:p w14:paraId="331F1921" w14:textId="77777777" w:rsidR="005201AD" w:rsidRDefault="005201AD" w:rsidP="005201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5E3098">
        <w:t xml:space="preserve">Act as </w:t>
      </w:r>
      <w:r>
        <w:t>a Liaison between Butler and it</w:t>
      </w:r>
      <w:r w:rsidRPr="005E3098">
        <w:t xml:space="preserve">s Community.  </w:t>
      </w:r>
    </w:p>
    <w:p w14:paraId="4B13C2DB" w14:textId="77777777" w:rsidR="005201AD" w:rsidRPr="002F2119" w:rsidRDefault="005201AD" w:rsidP="005201AD">
      <w:pPr>
        <w:autoSpaceDE w:val="0"/>
        <w:autoSpaceDN w:val="0"/>
        <w:adjustRightInd w:val="0"/>
      </w:pPr>
    </w:p>
    <w:p w14:paraId="50272A6B" w14:textId="77777777" w:rsidR="005201AD" w:rsidRPr="00E718FB" w:rsidRDefault="005201AD" w:rsidP="005201AD">
      <w:pPr>
        <w:rPr>
          <w:rFonts w:eastAsia="Calibri"/>
          <w:b/>
        </w:rPr>
      </w:pPr>
      <w:r w:rsidRPr="00E718FB">
        <w:rPr>
          <w:rFonts w:eastAsia="Calibri"/>
          <w:b/>
        </w:rPr>
        <w:t xml:space="preserve">Powers and Duties of </w:t>
      </w:r>
      <w:r>
        <w:rPr>
          <w:rFonts w:eastAsia="Calibri"/>
          <w:b/>
        </w:rPr>
        <w:t xml:space="preserve">SGA </w:t>
      </w:r>
      <w:r w:rsidRPr="00E718FB">
        <w:rPr>
          <w:rFonts w:eastAsia="Calibri"/>
          <w:b/>
        </w:rPr>
        <w:t>Secretary</w:t>
      </w:r>
      <w:r>
        <w:rPr>
          <w:rFonts w:eastAsia="Calibri"/>
          <w:b/>
        </w:rPr>
        <w:t>/Treasurer:</w:t>
      </w:r>
    </w:p>
    <w:p w14:paraId="09932311" w14:textId="77777777" w:rsidR="005201AD" w:rsidRDefault="005201AD" w:rsidP="005201AD">
      <w:pPr>
        <w:numPr>
          <w:ilvl w:val="0"/>
          <w:numId w:val="4"/>
        </w:numPr>
        <w:rPr>
          <w:rFonts w:eastAsia="Calibri"/>
        </w:rPr>
      </w:pPr>
      <w:r w:rsidRPr="00E718FB">
        <w:rPr>
          <w:rFonts w:eastAsia="Calibri"/>
        </w:rPr>
        <w:t>Record and report the minutes of each meeting of the SGA, Executive Branch, and Special meetings.</w:t>
      </w:r>
    </w:p>
    <w:p w14:paraId="6CB4EEA2" w14:textId="77777777" w:rsidR="005201AD" w:rsidRPr="00E718FB" w:rsidRDefault="005201AD" w:rsidP="005201AD">
      <w:pPr>
        <w:numPr>
          <w:ilvl w:val="0"/>
          <w:numId w:val="4"/>
        </w:numPr>
        <w:rPr>
          <w:rFonts w:eastAsia="Calibri"/>
        </w:rPr>
      </w:pPr>
      <w:r w:rsidRPr="00E718FB">
        <w:rPr>
          <w:rFonts w:eastAsia="Calibri"/>
        </w:rPr>
        <w:t>Submit to the SGA President and SGA Advisors typed minutes of the SGA, Executive Branch, and Special meetings.</w:t>
      </w:r>
    </w:p>
    <w:p w14:paraId="7433A42D" w14:textId="77777777" w:rsidR="005201AD" w:rsidRDefault="005201AD" w:rsidP="005201AD">
      <w:pPr>
        <w:numPr>
          <w:ilvl w:val="0"/>
          <w:numId w:val="4"/>
        </w:numPr>
        <w:rPr>
          <w:rFonts w:eastAsia="Calibri"/>
        </w:rPr>
      </w:pPr>
      <w:r w:rsidRPr="00E718FB">
        <w:rPr>
          <w:rFonts w:eastAsia="Calibri"/>
        </w:rPr>
        <w:t>Serve as corresponding secretary for the Executive Branch.</w:t>
      </w:r>
    </w:p>
    <w:p w14:paraId="7C2E3EC4" w14:textId="77777777" w:rsidR="005201AD" w:rsidRPr="00BA21A6" w:rsidRDefault="005201AD" w:rsidP="005201AD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5E3098">
        <w:t>Be responsible for attending all SGA meetings, participating in 90% of SGA sponsored activities, unless excused by the SGA Advisor.</w:t>
      </w:r>
    </w:p>
    <w:p w14:paraId="152ADF1D" w14:textId="77777777" w:rsidR="005201AD" w:rsidRDefault="005201AD" w:rsidP="005201AD">
      <w:pPr>
        <w:numPr>
          <w:ilvl w:val="0"/>
          <w:numId w:val="4"/>
        </w:numPr>
        <w:rPr>
          <w:rFonts w:eastAsia="Calibri"/>
        </w:rPr>
      </w:pPr>
      <w:r w:rsidRPr="00E718FB">
        <w:rPr>
          <w:rFonts w:eastAsia="Calibri"/>
        </w:rPr>
        <w:t>Call or check roll (or make provisions for the task) at each meeting and activity and keep a permanent record of attendance.</w:t>
      </w:r>
    </w:p>
    <w:p w14:paraId="28BE2365" w14:textId="77777777" w:rsidR="005201AD" w:rsidRDefault="005201AD" w:rsidP="005201AD">
      <w:pPr>
        <w:numPr>
          <w:ilvl w:val="0"/>
          <w:numId w:val="4"/>
        </w:numPr>
        <w:rPr>
          <w:rFonts w:eastAsia="Calibri"/>
        </w:rPr>
      </w:pPr>
      <w:r w:rsidRPr="00E718FB">
        <w:rPr>
          <w:rFonts w:eastAsia="Calibri"/>
        </w:rPr>
        <w:t>Wo</w:t>
      </w:r>
      <w:r>
        <w:rPr>
          <w:rFonts w:eastAsia="Calibri"/>
        </w:rPr>
        <w:t xml:space="preserve">rk with their campus President and </w:t>
      </w:r>
      <w:r w:rsidRPr="00E718FB">
        <w:rPr>
          <w:rFonts w:eastAsia="Calibri"/>
        </w:rPr>
        <w:t>SGA Advisors to manage all financial transactions</w:t>
      </w:r>
      <w:r>
        <w:rPr>
          <w:rFonts w:eastAsia="Calibri"/>
        </w:rPr>
        <w:t xml:space="preserve">. </w:t>
      </w:r>
    </w:p>
    <w:p w14:paraId="21609496" w14:textId="77777777" w:rsidR="005201AD" w:rsidRPr="00BA21A6" w:rsidRDefault="005201AD" w:rsidP="005201AD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Forward </w:t>
      </w:r>
      <w:r w:rsidRPr="00E718FB">
        <w:rPr>
          <w:rFonts w:eastAsia="Calibri"/>
        </w:rPr>
        <w:t xml:space="preserve">all </w:t>
      </w:r>
      <w:r>
        <w:rPr>
          <w:rFonts w:eastAsia="Calibri"/>
        </w:rPr>
        <w:t xml:space="preserve">invoices and receipts to </w:t>
      </w:r>
      <w:r w:rsidRPr="00E718FB">
        <w:rPr>
          <w:rFonts w:eastAsia="Calibri"/>
        </w:rPr>
        <w:t>Accounts Payable in a timely manner.</w:t>
      </w:r>
    </w:p>
    <w:p w14:paraId="11310F7E" w14:textId="77777777" w:rsidR="005201AD" w:rsidRPr="00E718FB" w:rsidRDefault="005201AD" w:rsidP="005201AD">
      <w:pPr>
        <w:numPr>
          <w:ilvl w:val="0"/>
          <w:numId w:val="4"/>
        </w:numPr>
        <w:rPr>
          <w:rFonts w:eastAsia="Calibri"/>
        </w:rPr>
      </w:pPr>
      <w:r w:rsidRPr="00E718FB">
        <w:rPr>
          <w:rFonts w:eastAsia="Calibri"/>
        </w:rPr>
        <w:t>Keep the SGA Constitution updated as it is amended.</w:t>
      </w:r>
    </w:p>
    <w:p w14:paraId="222C15D0" w14:textId="77777777" w:rsidR="005201AD" w:rsidRPr="00E718FB" w:rsidRDefault="005201AD" w:rsidP="005201AD">
      <w:pPr>
        <w:numPr>
          <w:ilvl w:val="0"/>
          <w:numId w:val="4"/>
        </w:numPr>
        <w:rPr>
          <w:rFonts w:eastAsia="Calibri"/>
        </w:rPr>
      </w:pPr>
      <w:r w:rsidRPr="00E718FB">
        <w:rPr>
          <w:rFonts w:eastAsia="Calibri"/>
        </w:rPr>
        <w:t>Keep regular, posted SGA office hours – ten (10) hours a week – approved by the SGA Advisors.</w:t>
      </w:r>
    </w:p>
    <w:p w14:paraId="104D9984" w14:textId="77777777" w:rsidR="005201AD" w:rsidRDefault="005201AD" w:rsidP="005201AD">
      <w:pPr>
        <w:numPr>
          <w:ilvl w:val="0"/>
          <w:numId w:val="4"/>
        </w:numPr>
        <w:rPr>
          <w:rFonts w:eastAsia="Calibri"/>
        </w:rPr>
      </w:pPr>
      <w:r w:rsidRPr="00656CF8">
        <w:rPr>
          <w:rFonts w:eastAsia="Calibri"/>
        </w:rPr>
        <w:t xml:space="preserve">Attend all open sessions, </w:t>
      </w:r>
      <w:r>
        <w:rPr>
          <w:rFonts w:eastAsia="Calibri"/>
        </w:rPr>
        <w:t xml:space="preserve">Executive, and Special meetings. </w:t>
      </w:r>
    </w:p>
    <w:p w14:paraId="0C072556" w14:textId="77777777" w:rsidR="005201AD" w:rsidRPr="00C5042F" w:rsidRDefault="005201AD" w:rsidP="005201AD">
      <w:pPr>
        <w:autoSpaceDE w:val="0"/>
        <w:autoSpaceDN w:val="0"/>
        <w:adjustRightInd w:val="0"/>
      </w:pPr>
    </w:p>
    <w:p w14:paraId="0930198E" w14:textId="77777777" w:rsidR="005201AD" w:rsidRDefault="005201AD" w:rsidP="005201AD">
      <w:pPr>
        <w:autoSpaceDE w:val="0"/>
        <w:autoSpaceDN w:val="0"/>
        <w:adjustRightInd w:val="0"/>
      </w:pPr>
      <w:r w:rsidRPr="00C5042F">
        <w:rPr>
          <w:b/>
        </w:rPr>
        <w:t>Powers and Duties of SGA Coordinator</w:t>
      </w:r>
      <w:r>
        <w:rPr>
          <w:b/>
        </w:rPr>
        <w:t>s</w:t>
      </w:r>
      <w:r w:rsidRPr="00C5042F">
        <w:rPr>
          <w:b/>
        </w:rPr>
        <w:t xml:space="preserve">: </w:t>
      </w:r>
    </w:p>
    <w:p w14:paraId="155110BD" w14:textId="77777777" w:rsidR="005201AD" w:rsidRDefault="005201AD" w:rsidP="005201A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6A0C45">
        <w:t xml:space="preserve">Responsible for promoting SGA activities and events. </w:t>
      </w:r>
    </w:p>
    <w:p w14:paraId="61FBE652" w14:textId="77777777" w:rsidR="005201AD" w:rsidRDefault="005201AD" w:rsidP="005201A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6A0C45">
        <w:t xml:space="preserve">Be responsible for attending all SGA meetings, participating in </w:t>
      </w:r>
      <w:r>
        <w:t>90</w:t>
      </w:r>
      <w:r w:rsidRPr="006A0C45">
        <w:t>% of SGA sponsored activities, unless excused by the SGA Advisor.</w:t>
      </w:r>
    </w:p>
    <w:p w14:paraId="17BFB275" w14:textId="77777777" w:rsidR="005201AD" w:rsidRDefault="005201AD" w:rsidP="005201A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6A0C45">
        <w:t>Serve in all other proper and necessary capacities</w:t>
      </w:r>
      <w:r>
        <w:t xml:space="preserve"> as assigned by the SGA President and/or Advisor</w:t>
      </w:r>
      <w:r w:rsidRPr="006A0C45">
        <w:t>.</w:t>
      </w:r>
    </w:p>
    <w:p w14:paraId="302DDDBD" w14:textId="77777777" w:rsidR="005201AD" w:rsidRDefault="005201AD" w:rsidP="005201A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6A0C45">
        <w:t xml:space="preserve">Responsible for creating and completing one survey a semester, as see fit by the SGA President and Advisor. </w:t>
      </w:r>
    </w:p>
    <w:p w14:paraId="6AA06E14" w14:textId="77777777" w:rsidR="005201AD" w:rsidRDefault="005201AD" w:rsidP="005201A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6A0C45">
        <w:t>Keep regula</w:t>
      </w:r>
      <w:r>
        <w:t>r, posted SGA office hours – ten (10)</w:t>
      </w:r>
      <w:r w:rsidRPr="006A0C45">
        <w:t xml:space="preserve"> hours a week – approved by the SGA Advisor.</w:t>
      </w:r>
    </w:p>
    <w:p w14:paraId="27ABEDFA" w14:textId="77777777" w:rsidR="005201AD" w:rsidRPr="00E718FB" w:rsidRDefault="005201AD" w:rsidP="005201AD">
      <w:pPr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Attend all open sessions and Special meetings.</w:t>
      </w:r>
    </w:p>
    <w:p w14:paraId="09D55B34" w14:textId="77777777" w:rsidR="005201AD" w:rsidRPr="006A0C45" w:rsidRDefault="005201AD" w:rsidP="005201AD">
      <w:pPr>
        <w:pStyle w:val="ListParagraph"/>
        <w:autoSpaceDE w:val="0"/>
        <w:autoSpaceDN w:val="0"/>
        <w:adjustRightInd w:val="0"/>
      </w:pPr>
    </w:p>
    <w:p w14:paraId="59188306" w14:textId="77777777" w:rsidR="005201AD" w:rsidRPr="00C5042F" w:rsidRDefault="005201AD" w:rsidP="005201AD">
      <w:pPr>
        <w:autoSpaceDE w:val="0"/>
        <w:autoSpaceDN w:val="0"/>
        <w:adjustRightInd w:val="0"/>
      </w:pPr>
    </w:p>
    <w:p w14:paraId="1C6772AB" w14:textId="77777777" w:rsidR="005201AD" w:rsidRPr="00C5042F" w:rsidRDefault="005201AD" w:rsidP="005201AD">
      <w:pPr>
        <w:autoSpaceDE w:val="0"/>
        <w:autoSpaceDN w:val="0"/>
        <w:adjustRightInd w:val="0"/>
      </w:pPr>
    </w:p>
    <w:p w14:paraId="47A6DCC4" w14:textId="77777777" w:rsidR="005201AD" w:rsidRPr="00C5042F" w:rsidRDefault="005201AD" w:rsidP="005201AD">
      <w:pPr>
        <w:autoSpaceDE w:val="0"/>
        <w:autoSpaceDN w:val="0"/>
        <w:adjustRightInd w:val="0"/>
      </w:pPr>
    </w:p>
    <w:p w14:paraId="67703274" w14:textId="77777777" w:rsidR="005201AD" w:rsidRPr="00C5042F" w:rsidRDefault="005201AD" w:rsidP="005201AD">
      <w:pPr>
        <w:autoSpaceDE w:val="0"/>
        <w:autoSpaceDN w:val="0"/>
        <w:adjustRightInd w:val="0"/>
        <w:rPr>
          <w:b/>
        </w:rPr>
      </w:pPr>
    </w:p>
    <w:p w14:paraId="75B4AD48" w14:textId="77777777" w:rsidR="005876FC" w:rsidRDefault="005876FC"/>
    <w:sectPr w:rsidR="0058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54EAB"/>
    <w:multiLevelType w:val="hybridMultilevel"/>
    <w:tmpl w:val="C0B20CBA"/>
    <w:lvl w:ilvl="0" w:tplc="BC9636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673B6"/>
    <w:multiLevelType w:val="hybridMultilevel"/>
    <w:tmpl w:val="A142D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A5F39"/>
    <w:multiLevelType w:val="hybridMultilevel"/>
    <w:tmpl w:val="AB16F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C0FC2"/>
    <w:multiLevelType w:val="hybridMultilevel"/>
    <w:tmpl w:val="39C22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39881">
    <w:abstractNumId w:val="0"/>
  </w:num>
  <w:num w:numId="2" w16cid:durableId="299774253">
    <w:abstractNumId w:val="2"/>
  </w:num>
  <w:num w:numId="3" w16cid:durableId="679085044">
    <w:abstractNumId w:val="3"/>
  </w:num>
  <w:num w:numId="4" w16cid:durableId="194884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AD"/>
    <w:rsid w:val="005201AD"/>
    <w:rsid w:val="005876FC"/>
    <w:rsid w:val="00B60B05"/>
    <w:rsid w:val="00C20232"/>
    <w:rsid w:val="00EA789B"/>
    <w:rsid w:val="00EC7B6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F34B60"/>
  <w15:chartTrackingRefBased/>
  <w15:docId w15:val="{90F40038-6A04-4829-9312-456D4299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A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>Butler Community College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A. Conard</dc:creator>
  <cp:keywords/>
  <dc:description/>
  <cp:lastModifiedBy>Kyle A. Thompson</cp:lastModifiedBy>
  <cp:revision>2</cp:revision>
  <dcterms:created xsi:type="dcterms:W3CDTF">2025-09-03T16:50:00Z</dcterms:created>
  <dcterms:modified xsi:type="dcterms:W3CDTF">2025-09-03T16:50:00Z</dcterms:modified>
</cp:coreProperties>
</file>